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8F753">
      <w:pPr>
        <w:spacing w:line="594" w:lineRule="exact"/>
        <w:jc w:val="left"/>
        <w:rPr>
          <w:rFonts w:hint="eastAsia" w:ascii="仿宋" w:hAnsi="仿宋" w:eastAsia="仿宋" w:cs="仿宋"/>
          <w:color w:val="333333"/>
          <w:sz w:val="32"/>
          <w:szCs w:val="32"/>
          <w:shd w:val="clear" w:color="auto" w:fill="FFFFFF"/>
        </w:rPr>
      </w:pPr>
      <w:bookmarkStart w:id="0" w:name="_GoBack"/>
      <w:bookmarkEnd w:id="0"/>
      <w:r>
        <w:rPr>
          <w:rFonts w:hint="eastAsia" w:ascii="仿宋" w:hAnsi="仿宋" w:eastAsia="仿宋" w:cs="仿宋"/>
          <w:color w:val="333333"/>
          <w:sz w:val="32"/>
          <w:szCs w:val="32"/>
          <w:shd w:val="clear" w:color="auto" w:fill="FFFFFF"/>
        </w:rPr>
        <w:t>附件4</w:t>
      </w:r>
    </w:p>
    <w:p w14:paraId="200D5DE7">
      <w:pPr>
        <w:spacing w:line="59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华南农业大学“头雁”项目导师责任书</w:t>
      </w:r>
    </w:p>
    <w:p w14:paraId="6C1FF35D">
      <w:pPr>
        <w:spacing w:line="360" w:lineRule="auto"/>
        <w:ind w:firstLine="640" w:firstLineChars="200"/>
        <w:rPr>
          <w:rFonts w:hint="eastAsia" w:ascii="仿宋" w:hAnsi="仿宋" w:eastAsia="仿宋" w:cs="仿宋"/>
          <w:color w:val="333333"/>
          <w:sz w:val="32"/>
          <w:szCs w:val="32"/>
          <w:shd w:val="clear" w:color="auto" w:fill="FFFFFF"/>
        </w:rPr>
      </w:pPr>
    </w:p>
    <w:p w14:paraId="7CBAA7BC">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333333"/>
          <w:sz w:val="32"/>
          <w:szCs w:val="32"/>
          <w:shd w:val="clear" w:color="auto" w:fill="FFFFFF"/>
        </w:rPr>
        <w:t>为切实做好“头雁”培育工作，进一步明确导师职责与任务，有效提升培育工作的针对性和时效性，特签订本责任书。</w:t>
      </w:r>
      <w:r>
        <w:rPr>
          <w:rFonts w:hint="eastAsia" w:ascii="黑体" w:hAnsi="黑体" w:eastAsia="黑体" w:cs="黑体"/>
          <w:color w:val="333333"/>
          <w:sz w:val="32"/>
          <w:szCs w:val="32"/>
          <w:shd w:val="clear" w:color="auto" w:fill="FFFFFF"/>
        </w:rPr>
        <w:t>有效期起止时间：</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14:paraId="689CC57E">
      <w:pPr>
        <w:numPr>
          <w:ilvl w:val="255"/>
          <w:numId w:val="0"/>
        </w:numPr>
        <w:spacing w:before="62" w:beforeLines="20" w:after="62" w:afterLines="2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一、有效完成《华南农业大学“头雁”项目导师职责与任务》中规定的导师岗位职责和任务，积极主动关心和发现学员在理论知识和生产管理等方面遇到的困难并加以指导，积极为学员排忧解难。</w:t>
      </w:r>
    </w:p>
    <w:p w14:paraId="397651D8">
      <w:pPr>
        <w:pStyle w:val="6"/>
        <w:spacing w:line="560" w:lineRule="exact"/>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孵化指导期间认真给予学员有效指导，以利于学员成长、产业做强、联农带农和安全生产，不得借助指导名义游玩，不得给学员增加不应由学员承担的负担，不得未经学员同意泄露学员相关信息。如有学员反映，将取消导师资格。</w:t>
      </w:r>
    </w:p>
    <w:p w14:paraId="7A13C8BC">
      <w:pPr>
        <w:pStyle w:val="7"/>
        <w:tabs>
          <w:tab w:val="left" w:pos="839"/>
        </w:tabs>
        <w:adjustRightInd w:val="0"/>
        <w:snapToGrid w:val="0"/>
        <w:spacing w:line="560" w:lineRule="exact"/>
        <w:ind w:left="40" w:firstLine="64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三、对学员的学习效果进行综合客观考评记录，以利于学员成长和产业发展，以及重庆市农业农村委员会和我校开展持续跟踪服务。</w:t>
      </w:r>
    </w:p>
    <w:p w14:paraId="55DBA820">
      <w:pPr>
        <w:pStyle w:val="6"/>
        <w:spacing w:line="560" w:lineRule="exact"/>
        <w:ind w:left="40" w:firstLine="0" w:firstLineChars="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四、责任书一旦签订，如无极其特殊情况，导师不得中途退出，也不得找人替代。如有上述情况，根据情节轻重，扣除导师帮扶经济补助或通报其所在单位或辖区。</w:t>
      </w:r>
    </w:p>
    <w:p w14:paraId="03F05E32">
      <w:pPr>
        <w:pStyle w:val="7"/>
        <w:tabs>
          <w:tab w:val="left" w:pos="839"/>
        </w:tabs>
        <w:adjustRightInd w:val="0"/>
        <w:snapToGrid w:val="0"/>
        <w:spacing w:line="560" w:lineRule="exact"/>
        <w:ind w:firstLine="640"/>
        <w:rPr>
          <w:rFonts w:hint="eastAsia" w:ascii="仿宋" w:hAnsi="仿宋" w:eastAsia="仿宋" w:cs="仿宋"/>
          <w:color w:val="333333"/>
          <w:sz w:val="32"/>
          <w:szCs w:val="32"/>
          <w:shd w:val="clear" w:color="auto" w:fill="FFFFFF"/>
        </w:rPr>
      </w:pPr>
    </w:p>
    <w:p w14:paraId="7B43427F">
      <w:pPr>
        <w:pStyle w:val="7"/>
        <w:tabs>
          <w:tab w:val="left" w:pos="839"/>
        </w:tabs>
        <w:adjustRightInd w:val="0"/>
        <w:snapToGrid w:val="0"/>
        <w:spacing w:line="560" w:lineRule="exact"/>
        <w:ind w:firstLine="4160" w:firstLineChars="13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导师签字：                          </w:t>
      </w:r>
    </w:p>
    <w:p w14:paraId="282074FA">
      <w:pPr>
        <w:spacing w:line="560" w:lineRule="exact"/>
        <w:ind w:firstLine="5120" w:firstLineChars="1600"/>
        <w:rPr>
          <w:rFonts w:hint="eastAsia" w:ascii="仿宋" w:hAnsi="仿宋" w:eastAsia="仿宋" w:cs="仿宋"/>
          <w:color w:val="333333"/>
          <w:sz w:val="32"/>
          <w:szCs w:val="32"/>
          <w:shd w:val="clear" w:color="auto" w:fill="FFFFFF"/>
        </w:rPr>
      </w:pPr>
    </w:p>
    <w:p w14:paraId="256D5CE1">
      <w:pPr>
        <w:spacing w:line="560" w:lineRule="exact"/>
        <w:ind w:firstLine="6720" w:firstLineChars="2100"/>
      </w:pPr>
      <w:r>
        <w:rPr>
          <w:rFonts w:hint="eastAsia" w:ascii="仿宋" w:hAnsi="仿宋" w:eastAsia="仿宋" w:cs="仿宋"/>
          <w:color w:val="333333"/>
          <w:sz w:val="32"/>
          <w:szCs w:val="32"/>
          <w:shd w:val="clear" w:color="auto" w:fill="FFFFFF"/>
        </w:rPr>
        <w:t xml:space="preserve">年    月    日 </w:t>
      </w:r>
      <w:r>
        <w:rPr>
          <w:rFonts w:hint="eastAsia" w:ascii="宋体" w:hAnsi="宋体" w:eastAsia="宋体" w:cs="宋体"/>
          <w:color w:val="333333"/>
          <w:sz w:val="28"/>
          <w:szCs w:val="28"/>
          <w:shd w:val="clear" w:color="auto" w:fill="FFFFFF"/>
        </w:rPr>
        <w:t xml:space="preserve">                             </w:t>
      </w:r>
    </w:p>
    <w:sectPr>
      <w:pgSz w:w="11906" w:h="16838"/>
      <w:pgMar w:top="1814" w:right="1361" w:bottom="170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835EAE-C8E7-45AF-B1DA-CAA699A70E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B9CF58-C640-4F68-8B37-43A311053F9E}"/>
  </w:font>
  <w:font w:name="仿宋">
    <w:panose1 w:val="02010609060101010101"/>
    <w:charset w:val="86"/>
    <w:family w:val="modern"/>
    <w:pitch w:val="default"/>
    <w:sig w:usb0="800002BF" w:usb1="38CF7CFA" w:usb2="00000016" w:usb3="00000000" w:csb0="00040001" w:csb1="00000000"/>
    <w:embedRegular r:id="rId3" w:fontKey="{AC71DF03-A48B-4FF1-A892-0C09901BA934}"/>
  </w:font>
  <w:font w:name="方正小标宋简体">
    <w:panose1 w:val="02000000000000000000"/>
    <w:charset w:val="86"/>
    <w:family w:val="auto"/>
    <w:pitch w:val="default"/>
    <w:sig w:usb0="00000001" w:usb1="08000000" w:usb2="00000000" w:usb3="00000000" w:csb0="00040000" w:csb1="00000000"/>
    <w:embedRegular r:id="rId4" w:fontKey="{2C44490A-6A5F-4810-91DF-15A4812641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hNmU1YjZjZjk5Yzg2ZGUyMmIxNGUwZDIyYTdiMGEifQ=="/>
  </w:docVars>
  <w:rsids>
    <w:rsidRoot w:val="002E5DE1"/>
    <w:rsid w:val="002E5DE1"/>
    <w:rsid w:val="00421233"/>
    <w:rsid w:val="00A559BC"/>
    <w:rsid w:val="00F720FF"/>
    <w:rsid w:val="12D42B8D"/>
    <w:rsid w:val="262B4D73"/>
    <w:rsid w:val="32987CFE"/>
    <w:rsid w:val="33A67A93"/>
    <w:rsid w:val="353A67E5"/>
    <w:rsid w:val="35CE6E4D"/>
    <w:rsid w:val="39A405D1"/>
    <w:rsid w:val="3ADD1C71"/>
    <w:rsid w:val="4456278B"/>
    <w:rsid w:val="53B8319F"/>
    <w:rsid w:val="5BC51FC5"/>
    <w:rsid w:val="5D957744"/>
    <w:rsid w:val="5E023994"/>
    <w:rsid w:val="5F4B3119"/>
    <w:rsid w:val="5F6818B1"/>
    <w:rsid w:val="61693D2A"/>
    <w:rsid w:val="62582E04"/>
    <w:rsid w:val="65113CD2"/>
    <w:rsid w:val="69497A2E"/>
    <w:rsid w:val="744C6B36"/>
    <w:rsid w:val="79125C7F"/>
    <w:rsid w:val="7B02712E"/>
    <w:rsid w:val="7B3960C4"/>
    <w:rsid w:val="7CD118B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标书正文1"/>
    <w:basedOn w:val="1"/>
    <w:autoRedefine/>
    <w:qFormat/>
    <w:uiPriority w:val="0"/>
    <w:pPr>
      <w:widowControl/>
      <w:spacing w:line="520" w:lineRule="exact"/>
      <w:ind w:firstLine="640" w:firstLineChars="200"/>
    </w:pPr>
    <w:rPr>
      <w:rFonts w:ascii="Calibri" w:hAnsi="Calibri" w:eastAsia="宋体" w:cs="Times New Roman"/>
    </w:rPr>
  </w:style>
  <w:style w:type="paragraph" w:styleId="7">
    <w:name w:val="List Paragraph"/>
    <w:basedOn w:val="1"/>
    <w:autoRedefine/>
    <w:qFormat/>
    <w:uiPriority w:val="34"/>
    <w:pPr>
      <w:ind w:firstLine="420" w:firstLineChars="200"/>
    </w:p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415</Words>
  <Characters>415</Characters>
  <Lines>14</Lines>
  <Paragraphs>11</Paragraphs>
  <TotalTime>0</TotalTime>
  <ScaleCrop>false</ScaleCrop>
  <LinksUpToDate>false</LinksUpToDate>
  <CharactersWithSpaces>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2025-09-25T04:44:00Z</dcterms:created>
  <dc:creator>hp</dc:creator>
  <cp:lastModifiedBy>Beyond</cp:lastModifiedBy>
  <dcterms:modified xsi:type="dcterms:W3CDTF">2025-09-28T02:16:48Z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250ABFEFE56146009E8F01C73EA6030F_13</vt:lpwstr>
  </property>
  <property fmtid="{D5CDD505-2E9C-101B-9397-08002B2CF9AE}" pid="4" name="KSOTemplateDocerSaveRecord">
    <vt:lpwstr>eyJoZGlkIjoiNTYzMjI2Y2I1OTE2MTk0OWVhNmMzM2M2MjNmZGY2YjciLCJ1c2VySWQiOiIzODA1NTk0MDkifQ==</vt:lpwstr>
  </property>
</Properties>
</file>